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630"/>
        <w:gridCol w:w="5568"/>
        <w:gridCol w:w="2622"/>
      </w:tblGrid>
      <w:tr w:rsidR="00A56975">
        <w:tblPrEx>
          <w:tblCellMar>
            <w:top w:w="0" w:type="dxa"/>
            <w:bottom w:w="0" w:type="dxa"/>
          </w:tblCellMar>
        </w:tblPrEx>
        <w:trPr>
          <w:trHeight w:hRule="exact" w:val="2303"/>
        </w:trPr>
        <w:tc>
          <w:tcPr>
            <w:tcW w:w="1630" w:type="dxa"/>
            <w:tcBorders>
              <w:top w:val="none" w:sz="0" w:space="0" w:color="000000"/>
              <w:left w:val="none" w:sz="0" w:space="0" w:color="000000"/>
              <w:bottom w:val="none" w:sz="0" w:space="0" w:color="000000"/>
              <w:right w:val="none" w:sz="0" w:space="0" w:color="000000"/>
            </w:tcBorders>
          </w:tcPr>
          <w:p w:rsidR="00A56975" w:rsidRDefault="00BB51B3">
            <w:pPr>
              <w:spacing w:before="9"/>
              <w:ind w:left="27"/>
              <w:jc w:val="center"/>
              <w:textAlignment w:val="baseline"/>
            </w:pPr>
            <w:r>
              <w:rPr>
                <w:noProof/>
                <w:lang w:val="it-IT" w:eastAsia="it-IT"/>
              </w:rPr>
              <w:drawing>
                <wp:inline distT="0" distB="0" distL="0" distR="0">
                  <wp:extent cx="1017905" cy="11461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017905" cy="1146175"/>
                          </a:xfrm>
                          <a:prstGeom prst="rect">
                            <a:avLst/>
                          </a:prstGeom>
                        </pic:spPr>
                      </pic:pic>
                    </a:graphicData>
                  </a:graphic>
                </wp:inline>
              </w:drawing>
            </w:r>
          </w:p>
        </w:tc>
        <w:tc>
          <w:tcPr>
            <w:tcW w:w="5568" w:type="dxa"/>
            <w:tcBorders>
              <w:top w:val="none" w:sz="0" w:space="0" w:color="000000"/>
              <w:left w:val="none" w:sz="0" w:space="0" w:color="000000"/>
              <w:bottom w:val="none" w:sz="0" w:space="0" w:color="000000"/>
              <w:right w:val="none" w:sz="0" w:space="0" w:color="000000"/>
            </w:tcBorders>
          </w:tcPr>
          <w:p w:rsidR="00BB51B3" w:rsidRPr="0063094B" w:rsidRDefault="00BB51B3" w:rsidP="00BB51B3">
            <w:pPr>
              <w:kinsoku w:val="0"/>
              <w:overflowPunct w:val="0"/>
              <w:spacing w:before="198" w:line="276" w:lineRule="exact"/>
              <w:ind w:left="288" w:right="540"/>
              <w:textAlignment w:val="baseline"/>
              <w:rPr>
                <w:color w:val="0000FF"/>
                <w:sz w:val="24"/>
                <w:szCs w:val="24"/>
              </w:rPr>
            </w:pPr>
            <w:r w:rsidRPr="0063094B">
              <w:rPr>
                <w:color w:val="0000FF"/>
                <w:sz w:val="24"/>
                <w:szCs w:val="24"/>
              </w:rPr>
              <w:t xml:space="preserve">State of Rhode Island and Providence Plantations </w:t>
            </w:r>
            <w:r w:rsidRPr="0063094B">
              <w:rPr>
                <w:b/>
                <w:bCs/>
                <w:color w:val="0000FF"/>
                <w:sz w:val="24"/>
                <w:szCs w:val="24"/>
              </w:rPr>
              <w:t xml:space="preserve">Coastal Resources Management Council </w:t>
            </w:r>
            <w:r w:rsidRPr="0063094B">
              <w:rPr>
                <w:color w:val="0000FF"/>
                <w:sz w:val="24"/>
                <w:szCs w:val="24"/>
              </w:rPr>
              <w:t>Oliver H. Stedman Government Center</w:t>
            </w:r>
          </w:p>
          <w:p w:rsidR="00BB51B3" w:rsidRPr="0063094B" w:rsidRDefault="00BB51B3" w:rsidP="00BB51B3">
            <w:pPr>
              <w:kinsoku w:val="0"/>
              <w:overflowPunct w:val="0"/>
              <w:spacing w:before="2" w:line="273" w:lineRule="exact"/>
              <w:ind w:left="288"/>
              <w:textAlignment w:val="baseline"/>
              <w:rPr>
                <w:color w:val="0000FF"/>
                <w:sz w:val="24"/>
                <w:szCs w:val="24"/>
              </w:rPr>
            </w:pPr>
            <w:r w:rsidRPr="0063094B">
              <w:rPr>
                <w:color w:val="0000FF"/>
                <w:sz w:val="24"/>
                <w:szCs w:val="24"/>
              </w:rPr>
              <w:t>4808 Tower Hill Road, Suite 116</w:t>
            </w:r>
          </w:p>
          <w:p w:rsidR="00BB51B3" w:rsidRPr="0063094B" w:rsidRDefault="00BB51B3" w:rsidP="00BB51B3">
            <w:pPr>
              <w:kinsoku w:val="0"/>
              <w:overflowPunct w:val="0"/>
              <w:spacing w:before="3" w:line="273" w:lineRule="exact"/>
              <w:ind w:left="288"/>
              <w:textAlignment w:val="baseline"/>
              <w:rPr>
                <w:color w:val="0000FF"/>
                <w:sz w:val="24"/>
                <w:szCs w:val="24"/>
              </w:rPr>
            </w:pPr>
            <w:r w:rsidRPr="0063094B">
              <w:rPr>
                <w:color w:val="0000FF"/>
                <w:sz w:val="24"/>
                <w:szCs w:val="24"/>
              </w:rPr>
              <w:t>Wakefield, RI 02879-1900</w:t>
            </w:r>
          </w:p>
          <w:p w:rsidR="00A56975" w:rsidRDefault="00BB51B3">
            <w:pPr>
              <w:spacing w:before="409" w:line="314" w:lineRule="exact"/>
              <w:ind w:left="1368"/>
              <w:textAlignment w:val="baseline"/>
              <w:rPr>
                <w:rFonts w:eastAsia="Times New Roman"/>
                <w:b/>
                <w:color w:val="000000"/>
                <w:sz w:val="35"/>
                <w:u w:val="single"/>
              </w:rPr>
            </w:pPr>
            <w:r>
              <w:rPr>
                <w:rFonts w:eastAsia="Times New Roman"/>
                <w:b/>
                <w:color w:val="000000"/>
                <w:sz w:val="35"/>
                <w:u w:val="single"/>
              </w:rPr>
              <w:t>AVIZU DI RIUNION</w:t>
            </w:r>
          </w:p>
        </w:tc>
        <w:tc>
          <w:tcPr>
            <w:tcW w:w="2622" w:type="dxa"/>
            <w:tcBorders>
              <w:top w:val="none" w:sz="0" w:space="0" w:color="000000"/>
              <w:left w:val="none" w:sz="0" w:space="0" w:color="000000"/>
              <w:bottom w:val="none" w:sz="0" w:space="0" w:color="000000"/>
              <w:right w:val="none" w:sz="0" w:space="0" w:color="000000"/>
            </w:tcBorders>
          </w:tcPr>
          <w:p w:rsidR="00A56975" w:rsidRDefault="00BB51B3" w:rsidP="00BB51B3">
            <w:pPr>
              <w:spacing w:before="470" w:after="1270" w:line="279" w:lineRule="exact"/>
              <w:ind w:left="173"/>
              <w:jc w:val="right"/>
              <w:textAlignment w:val="baseline"/>
              <w:rPr>
                <w:rFonts w:eastAsia="Times New Roman"/>
                <w:color w:val="0000FF"/>
              </w:rPr>
            </w:pPr>
            <w:r>
              <w:rPr>
                <w:color w:val="0000FF"/>
                <w:spacing w:val="7"/>
                <w:sz w:val="24"/>
                <w:szCs w:val="24"/>
              </w:rPr>
              <w:t>(401) 783-3370 Fax (401) 783-3767</w:t>
            </w:r>
          </w:p>
        </w:tc>
      </w:tr>
    </w:tbl>
    <w:p w:rsidR="00A56975" w:rsidRDefault="00A56975">
      <w:pPr>
        <w:spacing w:after="366" w:line="20" w:lineRule="exact"/>
      </w:pPr>
    </w:p>
    <w:p w:rsidR="00A56975" w:rsidRDefault="00BB51B3">
      <w:pPr>
        <w:spacing w:before="3" w:line="271" w:lineRule="exact"/>
        <w:ind w:left="7272"/>
        <w:textAlignment w:val="baseline"/>
        <w:rPr>
          <w:rFonts w:eastAsia="Times New Roman"/>
          <w:color w:val="000000"/>
          <w:spacing w:val="-2"/>
          <w:sz w:val="24"/>
        </w:rPr>
      </w:pPr>
      <w:r>
        <w:rPr>
          <w:rFonts w:eastAsia="Times New Roman"/>
          <w:color w:val="000000"/>
          <w:spacing w:val="-2"/>
          <w:sz w:val="24"/>
        </w:rPr>
        <w:t>10 di Otubru di 2017</w:t>
      </w:r>
    </w:p>
    <w:p w:rsidR="00A56975" w:rsidRDefault="00BB51B3">
      <w:pPr>
        <w:spacing w:before="233" w:line="246" w:lineRule="exact"/>
        <w:textAlignment w:val="baseline"/>
        <w:rPr>
          <w:rFonts w:eastAsia="Times New Roman"/>
          <w:color w:val="000000"/>
          <w:spacing w:val="1"/>
        </w:rPr>
      </w:pPr>
      <w:r>
        <w:rPr>
          <w:rFonts w:eastAsia="Times New Roman"/>
          <w:color w:val="000000"/>
          <w:spacing w:val="1"/>
        </w:rPr>
        <w:t>Inderesu di Lugar: Strada Terminal 121 (Instalason di Likifason); 101|56; 1|316</w:t>
      </w:r>
    </w:p>
    <w:p w:rsidR="00A56975" w:rsidRDefault="00BB51B3">
      <w:pPr>
        <w:tabs>
          <w:tab w:val="left" w:pos="1800"/>
        </w:tabs>
        <w:spacing w:before="8" w:line="246" w:lineRule="exact"/>
        <w:textAlignment w:val="baseline"/>
        <w:rPr>
          <w:rFonts w:eastAsia="Times New Roman"/>
          <w:color w:val="000000"/>
          <w:spacing w:val="-1"/>
        </w:rPr>
      </w:pPr>
      <w:r>
        <w:rPr>
          <w:rFonts w:eastAsia="Times New Roman"/>
          <w:color w:val="000000"/>
          <w:spacing w:val="-1"/>
        </w:rPr>
        <w:t>Sidadi:</w:t>
      </w:r>
      <w:r>
        <w:rPr>
          <w:rFonts w:eastAsia="Times New Roman"/>
          <w:color w:val="000000"/>
          <w:spacing w:val="-1"/>
        </w:rPr>
        <w:tab/>
        <w:t>Providence</w:t>
      </w:r>
    </w:p>
    <w:p w:rsidR="00A56975" w:rsidRDefault="00BB51B3">
      <w:pPr>
        <w:tabs>
          <w:tab w:val="left" w:pos="1800"/>
        </w:tabs>
        <w:spacing w:before="9" w:line="246" w:lineRule="exact"/>
        <w:textAlignment w:val="baseline"/>
        <w:rPr>
          <w:rFonts w:eastAsia="Times New Roman"/>
          <w:color w:val="000000"/>
        </w:rPr>
      </w:pPr>
      <w:r>
        <w:rPr>
          <w:rFonts w:eastAsia="Times New Roman"/>
          <w:color w:val="000000"/>
        </w:rPr>
        <w:t>Desk di Proj:</w:t>
      </w:r>
      <w:r>
        <w:rPr>
          <w:rFonts w:eastAsia="Times New Roman"/>
          <w:color w:val="000000"/>
        </w:rPr>
        <w:tab/>
        <w:t>Instalason de Likifason de Gas Natural</w:t>
      </w:r>
    </w:p>
    <w:p w:rsidR="00A56975" w:rsidRPr="00BB51B3" w:rsidRDefault="00BB51B3">
      <w:pPr>
        <w:spacing w:before="353" w:line="323" w:lineRule="exact"/>
        <w:ind w:firstLine="792"/>
        <w:jc w:val="both"/>
        <w:textAlignment w:val="baseline"/>
        <w:rPr>
          <w:rFonts w:eastAsia="Times New Roman"/>
          <w:color w:val="000000"/>
          <w:spacing w:val="2"/>
          <w:sz w:val="24"/>
          <w:lang w:val="it-IT"/>
        </w:rPr>
      </w:pPr>
      <w:r>
        <w:rPr>
          <w:rFonts w:eastAsia="Times New Roman"/>
          <w:color w:val="000000"/>
          <w:spacing w:val="2"/>
          <w:sz w:val="24"/>
        </w:rPr>
        <w:t xml:space="preserve">Kel aplikason di </w:t>
      </w:r>
      <w:r>
        <w:rPr>
          <w:rFonts w:eastAsia="Times New Roman"/>
          <w:b/>
          <w:color w:val="000000"/>
          <w:spacing w:val="2"/>
          <w:sz w:val="24"/>
          <w:u w:val="single"/>
        </w:rPr>
        <w:t>National Grid LNG, LLC.,</w:t>
      </w:r>
      <w:r>
        <w:rPr>
          <w:rFonts w:eastAsia="Times New Roman"/>
          <w:color w:val="000000"/>
          <w:spacing w:val="2"/>
          <w:sz w:val="24"/>
        </w:rPr>
        <w:t xml:space="preserve"> Fixeru di KJRK Numeru </w:t>
      </w:r>
      <w:r>
        <w:rPr>
          <w:rFonts w:eastAsia="Times New Roman"/>
          <w:b/>
          <w:color w:val="000000"/>
          <w:spacing w:val="2"/>
          <w:sz w:val="24"/>
          <w:u w:val="single"/>
        </w:rPr>
        <w:t>2016-10-099</w:t>
      </w:r>
      <w:r>
        <w:rPr>
          <w:rFonts w:eastAsia="Times New Roman"/>
          <w:color w:val="000000"/>
          <w:spacing w:val="2"/>
          <w:sz w:val="24"/>
        </w:rPr>
        <w:t xml:space="preserve"> ta bai ser rivistu na riunion di Konsedju di Jeston di Rikursus Kosterus di Terça-fera, 14 di Nuvembru di 2017. </w:t>
      </w:r>
      <w:r w:rsidRPr="00BB51B3">
        <w:rPr>
          <w:rFonts w:eastAsia="Times New Roman"/>
          <w:color w:val="000000"/>
          <w:spacing w:val="2"/>
          <w:sz w:val="24"/>
          <w:lang w:val="it-IT"/>
        </w:rPr>
        <w:t>Si bô ê kel rikirente, bu mesti komparesi na riunion pa bu rispondi a purguntas ki podi fazedu. Pur favor, nu ta akonsedja ma um kopia di rilat</w:t>
      </w:r>
      <w:r w:rsidRPr="00BB51B3">
        <w:rPr>
          <w:rFonts w:eastAsia="Times New Roman"/>
          <w:color w:val="000000"/>
          <w:spacing w:val="2"/>
          <w:sz w:val="24"/>
          <w:lang w:val="it-IT"/>
        </w:rPr>
        <w:t>oriu di ekipa de KJRK, podi ser tomadu na skritorius de KJRK na Wakefield, pa rikirente ou pa sê riprizentanti dipos di el sta prontu. Kes partis interesadus podi bai asisti riunion, tambe aprizenta prova a favor ó kontra, ó pa informason, di akordu ku reg</w:t>
      </w:r>
      <w:r w:rsidRPr="00BB51B3">
        <w:rPr>
          <w:rFonts w:eastAsia="Times New Roman"/>
          <w:color w:val="000000"/>
          <w:spacing w:val="2"/>
          <w:sz w:val="24"/>
          <w:lang w:val="it-IT"/>
        </w:rPr>
        <w:t>ras di KJRK. Nu ta inkoraja kes partis interesadu nes asuntu pa es djobe kel ultimu informason ki sta na kel fixeru, tambe es debe rifiri kes Prusidimentus di Jeston RIGR-10- 00-01 pa mas informason.</w:t>
      </w:r>
    </w:p>
    <w:p w:rsidR="00A56975" w:rsidRPr="00BB51B3" w:rsidRDefault="00BB51B3">
      <w:pPr>
        <w:spacing w:line="322" w:lineRule="exact"/>
        <w:ind w:firstLine="792"/>
        <w:jc w:val="both"/>
        <w:textAlignment w:val="baseline"/>
        <w:rPr>
          <w:rFonts w:eastAsia="Times New Roman"/>
          <w:color w:val="000000"/>
          <w:sz w:val="24"/>
          <w:lang w:val="it-IT"/>
        </w:rPr>
      </w:pPr>
      <w:r w:rsidRPr="00BB51B3">
        <w:rPr>
          <w:rFonts w:eastAsia="Times New Roman"/>
          <w:color w:val="000000"/>
          <w:sz w:val="24"/>
          <w:lang w:val="it-IT"/>
        </w:rPr>
        <w:t>Kel riunion ta ba ser 5:00 di tardi, Tersa-fera dia 14 d</w:t>
      </w:r>
      <w:r w:rsidRPr="00BB51B3">
        <w:rPr>
          <w:rFonts w:eastAsia="Times New Roman"/>
          <w:color w:val="000000"/>
          <w:sz w:val="24"/>
          <w:lang w:val="it-IT"/>
        </w:rPr>
        <w:t xml:space="preserve">i Nuvembru di 2017, na </w:t>
      </w:r>
      <w:r w:rsidRPr="00BB51B3">
        <w:rPr>
          <w:rFonts w:eastAsia="Times New Roman"/>
          <w:b/>
          <w:color w:val="000000"/>
          <w:sz w:val="24"/>
          <w:lang w:val="it-IT"/>
        </w:rPr>
        <w:t>Kafetaria na Prediu di Administrason</w:t>
      </w:r>
      <w:r w:rsidRPr="00BB51B3">
        <w:rPr>
          <w:rFonts w:eastAsia="Times New Roman"/>
          <w:color w:val="000000"/>
          <w:sz w:val="24"/>
          <w:lang w:val="it-IT"/>
        </w:rPr>
        <w:t xml:space="preserve">, </w:t>
      </w:r>
      <w:r w:rsidRPr="00BB51B3">
        <w:rPr>
          <w:rFonts w:eastAsia="Times New Roman"/>
          <w:b/>
          <w:color w:val="000000"/>
          <w:sz w:val="24"/>
          <w:lang w:val="it-IT"/>
        </w:rPr>
        <w:t xml:space="preserve">One Capitol Hill, Providence, RI. </w:t>
      </w:r>
      <w:r w:rsidRPr="00BB51B3">
        <w:rPr>
          <w:rFonts w:eastAsia="Times New Roman"/>
          <w:color w:val="000000"/>
          <w:sz w:val="24"/>
          <w:lang w:val="it-IT"/>
        </w:rPr>
        <w:t>Prova ó tistimunha di es kazo podi ser intregadu na mumentu di riunion (odja kes Prusidimentus de Jeston di KJRK). Pulitika di skritoriu di KJRK pa rivizon publi</w:t>
      </w:r>
      <w:r w:rsidRPr="00BB51B3">
        <w:rPr>
          <w:rFonts w:eastAsia="Times New Roman"/>
          <w:color w:val="000000"/>
          <w:sz w:val="24"/>
          <w:lang w:val="it-IT"/>
        </w:rPr>
        <w:t xml:space="preserve">ku di fixerus markadu pa Konsedju kompletu ta diklara ma es ta sta dispunivel te 12:00 di kel dia di riunion. </w:t>
      </w:r>
      <w:r w:rsidRPr="00BB51B3">
        <w:rPr>
          <w:rFonts w:eastAsia="Times New Roman"/>
          <w:b/>
          <w:color w:val="000000"/>
          <w:sz w:val="24"/>
          <w:lang w:val="it-IT"/>
        </w:rPr>
        <w:t xml:space="preserve">Pur favor, konfirma stadu di audensia di aplikason atraves di pajina na internet di </w:t>
      </w:r>
      <w:r w:rsidRPr="00BB51B3">
        <w:rPr>
          <w:rFonts w:eastAsia="Times New Roman"/>
          <w:color w:val="000000"/>
          <w:sz w:val="24"/>
          <w:lang w:val="it-IT"/>
        </w:rPr>
        <w:t>KJRK</w:t>
      </w:r>
      <w:r w:rsidRPr="00BB51B3">
        <w:rPr>
          <w:rFonts w:eastAsia="Times New Roman"/>
          <w:b/>
          <w:color w:val="0000FF"/>
          <w:sz w:val="24"/>
          <w:u w:val="single"/>
          <w:lang w:val="it-IT"/>
        </w:rPr>
        <w:t xml:space="preserve"> (</w:t>
      </w:r>
      <w:hyperlink r:id="rId6">
        <w:r w:rsidRPr="00BB51B3">
          <w:rPr>
            <w:rFonts w:eastAsia="Times New Roman"/>
            <w:b/>
            <w:color w:val="0000FF"/>
            <w:sz w:val="24"/>
            <w:u w:val="single"/>
            <w:lang w:val="it-IT"/>
          </w:rPr>
          <w:t>www.crmc.ri.gov</w:t>
        </w:r>
      </w:hyperlink>
      <w:r w:rsidRPr="00BB51B3">
        <w:rPr>
          <w:rFonts w:eastAsia="Times New Roman"/>
          <w:b/>
          <w:color w:val="0000FF"/>
          <w:sz w:val="24"/>
          <w:u w:val="single"/>
          <w:lang w:val="it-IT"/>
        </w:rPr>
        <w:t>)</w:t>
      </w:r>
      <w:r w:rsidRPr="00BB51B3">
        <w:rPr>
          <w:rFonts w:eastAsia="Times New Roman"/>
          <w:b/>
          <w:color w:val="000000"/>
          <w:sz w:val="24"/>
          <w:lang w:val="it-IT"/>
        </w:rPr>
        <w:t xml:space="preserve"> ó bu liga pa 401-783-3370.</w:t>
      </w:r>
    </w:p>
    <w:p w:rsidR="00A56975" w:rsidRPr="00BB51B3" w:rsidRDefault="00BB51B3">
      <w:pPr>
        <w:spacing w:before="29" w:line="323" w:lineRule="exact"/>
        <w:ind w:firstLine="792"/>
        <w:jc w:val="both"/>
        <w:textAlignment w:val="baseline"/>
        <w:rPr>
          <w:rFonts w:eastAsia="Times New Roman"/>
          <w:color w:val="000000"/>
          <w:sz w:val="24"/>
          <w:lang w:val="it-IT"/>
        </w:rPr>
      </w:pPr>
      <w:r w:rsidRPr="00BB51B3">
        <w:rPr>
          <w:rFonts w:eastAsia="Times New Roman"/>
          <w:color w:val="000000"/>
          <w:sz w:val="24"/>
          <w:lang w:val="it-IT"/>
        </w:rPr>
        <w:t xml:space="preserve">Kes partis interesadu ou involvidu na asuntu ki faladu la di riba, es ê konvidadu pa bai sta prizenti ou riprizentadu pa konsedjeru na kel data e lugar ki nu indika la di riba. Kel lugar di riunion ê asesivel pa </w:t>
      </w:r>
      <w:r w:rsidRPr="00BB51B3">
        <w:rPr>
          <w:rFonts w:eastAsia="Times New Roman"/>
          <w:color w:val="000000"/>
          <w:sz w:val="24"/>
          <w:lang w:val="it-IT"/>
        </w:rPr>
        <w:t>individus ku difisensia. Kel zona di riunion ê tambe asesivel pa pisoas ku difisensia. Kenha ki dizeja um alojamentu razuavel pa el podi partisipa na riunion debe kontata skritorius di KJRK, pelu menus 72 hora antis di riunion.</w:t>
      </w:r>
    </w:p>
    <w:p w:rsidR="00A56975" w:rsidRPr="00BB51B3" w:rsidRDefault="00BB51B3">
      <w:pPr>
        <w:spacing w:before="324" w:line="208" w:lineRule="exact"/>
        <w:ind w:left="5328"/>
        <w:textAlignment w:val="baseline"/>
        <w:rPr>
          <w:rFonts w:eastAsia="Times New Roman"/>
          <w:color w:val="000000"/>
          <w:spacing w:val="-2"/>
          <w:sz w:val="24"/>
          <w:lang w:val="it-IT"/>
        </w:rPr>
      </w:pPr>
      <w:r w:rsidRPr="00BB51B3">
        <w:rPr>
          <w:rFonts w:eastAsia="Times New Roman"/>
          <w:color w:val="000000"/>
          <w:spacing w:val="-2"/>
          <w:sz w:val="24"/>
          <w:lang w:val="it-IT"/>
        </w:rPr>
        <w:t>Sinseramenti,</w:t>
      </w:r>
    </w:p>
    <w:p w:rsidR="00A56975" w:rsidRPr="00BB51B3" w:rsidRDefault="00BB51B3" w:rsidP="00BB51B3">
      <w:pPr>
        <w:spacing w:line="648" w:lineRule="exact"/>
        <w:ind w:left="5328"/>
        <w:textAlignment w:val="baseline"/>
        <w:rPr>
          <w:rFonts w:ascii="Arial Narrow" w:eastAsia="Arial Narrow" w:hAnsi="Arial Narrow"/>
          <w:i/>
          <w:color w:val="20477B"/>
          <w:spacing w:val="-13"/>
          <w:w w:val="130"/>
          <w:sz w:val="35"/>
          <w:lang w:val="it-IT"/>
        </w:rPr>
      </w:pPr>
      <w:r w:rsidRPr="00BB51B3">
        <w:rPr>
          <w:rFonts w:ascii="Arial Narrow" w:eastAsia="Arial Narrow" w:hAnsi="Arial Narrow"/>
          <w:i/>
          <w:color w:val="20477B"/>
          <w:spacing w:val="-13"/>
          <w:w w:val="130"/>
          <w:sz w:val="35"/>
          <w:lang w:val="it-IT"/>
        </w:rPr>
        <w:t>Lisa A.</w:t>
      </w:r>
      <w:r w:rsidRPr="00BB51B3">
        <w:rPr>
          <w:rFonts w:ascii="Arial Narrow" w:eastAsia="Arial Narrow" w:hAnsi="Arial Narrow"/>
          <w:i/>
          <w:color w:val="20477B"/>
          <w:spacing w:val="-13"/>
          <w:w w:val="130"/>
          <w:sz w:val="35"/>
          <w:lang w:val="it-IT"/>
        </w:rPr>
        <w:t>Turner</w:t>
      </w:r>
    </w:p>
    <w:p w:rsidR="00A56975" w:rsidRPr="00BB51B3" w:rsidRDefault="00BB51B3">
      <w:pPr>
        <w:spacing w:line="255" w:lineRule="exact"/>
        <w:ind w:left="5328"/>
        <w:textAlignment w:val="baseline"/>
        <w:rPr>
          <w:rFonts w:eastAsia="Times New Roman"/>
          <w:color w:val="000000"/>
          <w:sz w:val="24"/>
          <w:lang w:val="it-IT"/>
        </w:rPr>
      </w:pPr>
      <w:r w:rsidRPr="00BB51B3">
        <w:rPr>
          <w:rFonts w:eastAsia="Times New Roman"/>
          <w:color w:val="000000"/>
          <w:sz w:val="24"/>
          <w:lang w:val="it-IT"/>
        </w:rPr>
        <w:t>Lisa A. Turner, Jestora di Skritoriu</w:t>
      </w:r>
    </w:p>
    <w:p w:rsidR="00A56975" w:rsidRDefault="00BB51B3">
      <w:pPr>
        <w:spacing w:before="70" w:after="2" w:line="271" w:lineRule="exact"/>
        <w:ind w:left="5328"/>
        <w:textAlignment w:val="baseline"/>
        <w:rPr>
          <w:rFonts w:eastAsia="Times New Roman"/>
          <w:color w:val="000000"/>
          <w:sz w:val="24"/>
        </w:rPr>
      </w:pPr>
      <w:bookmarkStart w:id="0" w:name="_GoBack"/>
      <w:bookmarkEnd w:id="0"/>
      <w:r>
        <w:rPr>
          <w:rFonts w:eastAsia="Times New Roman"/>
          <w:color w:val="000000"/>
          <w:sz w:val="24"/>
        </w:rPr>
        <w:t>Konsedju di Jeston de Rikursus Kosterus</w:t>
      </w:r>
    </w:p>
    <w:p w:rsidR="00A56975" w:rsidRDefault="00BB51B3">
      <w:pPr>
        <w:spacing w:line="271" w:lineRule="exact"/>
        <w:textAlignment w:val="baseline"/>
        <w:rPr>
          <w:rFonts w:eastAsia="Times New Roman"/>
          <w:color w:val="000000"/>
          <w:spacing w:val="26"/>
          <w:sz w:val="24"/>
        </w:rPr>
      </w:pPr>
      <w:r>
        <w:rPr>
          <w:rFonts w:eastAsia="Times New Roman"/>
          <w:color w:val="000000"/>
          <w:spacing w:val="26"/>
          <w:sz w:val="24"/>
        </w:rPr>
        <w:t>/lat</w:t>
      </w:r>
    </w:p>
    <w:sectPr w:rsidR="00A56975">
      <w:pgSz w:w="12240" w:h="15840"/>
      <w:pgMar w:top="1100" w:right="1247" w:bottom="1504" w:left="11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56975"/>
    <w:rsid w:val="00A56975"/>
    <w:rsid w:val="00BB51B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1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51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5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mc.ri.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Viviana</cp:lastModifiedBy>
  <cp:revision>2</cp:revision>
  <dcterms:created xsi:type="dcterms:W3CDTF">2017-10-26T13:34:00Z</dcterms:created>
  <dcterms:modified xsi:type="dcterms:W3CDTF">2017-10-26T13:34:00Z</dcterms:modified>
</cp:coreProperties>
</file>